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79" w:lineRule="exact"/>
        <w:jc w:val="left"/>
        <w:rPr>
          <w:rFonts w:ascii="Times New Roman" w:hAnsi="Times New Roman" w:eastAsia="方正黑体_GBK" w:cs="Times New Roman"/>
        </w:rPr>
      </w:pPr>
      <w:r>
        <w:rPr>
          <w:rFonts w:ascii="Times New Roman" w:hAnsi="Times New Roman" w:eastAsia="方正黑体_GBK" w:cs="Times New Roman"/>
        </w:rPr>
        <w:t>附件3</w:t>
      </w:r>
    </w:p>
    <w:p>
      <w:pPr>
        <w:spacing w:line="579" w:lineRule="exact"/>
        <w:jc w:val="center"/>
        <w:rPr>
          <w:rFonts w:ascii="Times New Roman" w:hAnsi="Times New Roman" w:eastAsia="方正小标宋_GBK" w:cs="Times New Roman"/>
          <w:sz w:val="44"/>
          <w:szCs w:val="44"/>
        </w:rPr>
      </w:pPr>
      <w:r>
        <w:rPr>
          <w:rFonts w:ascii="Times New Roman" w:hAnsi="Times New Roman" w:eastAsia="方正小标宋_GBK" w:cs="Times New Roman"/>
          <w:sz w:val="44"/>
          <w:szCs w:val="44"/>
        </w:rPr>
        <w:t>矿山安全落后技术装备征集表</w:t>
      </w:r>
    </w:p>
    <w:p>
      <w:pPr>
        <w:pStyle w:val="16"/>
        <w:snapToGrid w:val="0"/>
        <w:jc w:val="right"/>
        <w:rPr>
          <w:rFonts w:ascii="Times New Roman" w:hAnsi="Times New Roman" w:eastAsia="黑体" w:cs="Times New Roman"/>
        </w:rPr>
      </w:pPr>
    </w:p>
    <w:p>
      <w:pPr>
        <w:pStyle w:val="16"/>
        <w:snapToGrid w:val="0"/>
        <w:jc w:val="right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eastAsia="黑体" w:cs="Times New Roman"/>
        </w:rPr>
        <w:t>征集编号（系统自动生成）</w:t>
      </w:r>
    </w:p>
    <w:tbl>
      <w:tblPr>
        <w:tblStyle w:val="8"/>
        <w:tblW w:w="9638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45"/>
        <w:gridCol w:w="7593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020" w:hRule="atLeast"/>
          <w:jc w:val="center"/>
        </w:trPr>
        <w:tc>
          <w:tcPr>
            <w:tcW w:w="204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黑体_GBK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黑体_GBK" w:cs="Times New Roman"/>
                <w:kern w:val="0"/>
                <w:sz w:val="28"/>
                <w:szCs w:val="28"/>
              </w:rPr>
              <w:t>矿山安全落后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方正黑体_GBK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黑体_GBK" w:cs="Times New Roman"/>
                <w:kern w:val="0"/>
                <w:sz w:val="28"/>
                <w:szCs w:val="28"/>
              </w:rPr>
              <w:t>技术装备名称</w:t>
            </w:r>
          </w:p>
        </w:tc>
        <w:tc>
          <w:tcPr>
            <w:tcW w:w="7593" w:type="dxa"/>
            <w:vAlign w:val="center"/>
          </w:tcPr>
          <w:p>
            <w:pPr>
              <w:adjustRightInd w:val="0"/>
              <w:snapToGrid w:val="0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包括技术、工艺、材料、装备。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020" w:hRule="atLeast"/>
          <w:jc w:val="center"/>
        </w:trPr>
        <w:tc>
          <w:tcPr>
            <w:tcW w:w="204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黑体_GBK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黑体_GBK" w:cs="Times New Roman"/>
                <w:kern w:val="0"/>
                <w:sz w:val="28"/>
                <w:szCs w:val="28"/>
              </w:rPr>
              <w:t>型号规格</w:t>
            </w:r>
          </w:p>
        </w:tc>
        <w:tc>
          <w:tcPr>
            <w:tcW w:w="7593" w:type="dxa"/>
            <w:vAlign w:val="center"/>
          </w:tcPr>
          <w:p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（装备、材料型号规格，或技术、工艺中可能涉及的装备设施型号规格）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304" w:hRule="atLeast"/>
          <w:jc w:val="center"/>
        </w:trPr>
        <w:tc>
          <w:tcPr>
            <w:tcW w:w="2045" w:type="dxa"/>
            <w:vMerge w:val="restart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黑体_GBK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黑体_GBK" w:cs="Times New Roman"/>
                <w:kern w:val="0"/>
                <w:sz w:val="28"/>
                <w:szCs w:val="28"/>
              </w:rPr>
              <w:t>淘汰原因</w:t>
            </w:r>
          </w:p>
        </w:tc>
        <w:tc>
          <w:tcPr>
            <w:tcW w:w="7593" w:type="dxa"/>
          </w:tcPr>
          <w:p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存在的主要安全问题（详细说明在功能、性能、技术指标、安全保护与防护、安全保障程度等方面存在的突出问题）。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304" w:hRule="atLeast"/>
          <w:jc w:val="center"/>
        </w:trPr>
        <w:tc>
          <w:tcPr>
            <w:tcW w:w="2045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黑体_GBK" w:cs="Times New Roman"/>
                <w:kern w:val="0"/>
                <w:sz w:val="28"/>
                <w:szCs w:val="28"/>
              </w:rPr>
            </w:pPr>
          </w:p>
        </w:tc>
        <w:tc>
          <w:tcPr>
            <w:tcW w:w="7593" w:type="dxa"/>
          </w:tcPr>
          <w:p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与现行法律法规标准规范不一致的情况（简要说明情况，包括列举法律法规、标准、规范相应条款）。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304" w:hRule="atLeast"/>
          <w:jc w:val="center"/>
        </w:trPr>
        <w:tc>
          <w:tcPr>
            <w:tcW w:w="2045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黑体_GBK" w:cs="Times New Roman"/>
                <w:kern w:val="0"/>
                <w:sz w:val="28"/>
                <w:szCs w:val="28"/>
              </w:rPr>
            </w:pPr>
          </w:p>
        </w:tc>
        <w:tc>
          <w:tcPr>
            <w:tcW w:w="7593" w:type="dxa"/>
          </w:tcPr>
          <w:p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引发安全事故或隐患情况（逐项列举因技术或产品缺陷引发事故的具体案例、安全隐患情况）。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304" w:hRule="atLeast"/>
          <w:jc w:val="center"/>
        </w:trPr>
        <w:tc>
          <w:tcPr>
            <w:tcW w:w="2045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黑体_GBK" w:cs="Times New Roman"/>
                <w:kern w:val="0"/>
                <w:sz w:val="28"/>
                <w:szCs w:val="28"/>
              </w:rPr>
            </w:pPr>
          </w:p>
        </w:tc>
        <w:tc>
          <w:tcPr>
            <w:tcW w:w="7593" w:type="dxa"/>
          </w:tcPr>
          <w:p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标志性特征（说明该技术装备的关键技术特点，以作为安全管理及监管监察工作中的判断方法或依据）。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020" w:hRule="atLeast"/>
          <w:jc w:val="center"/>
        </w:trPr>
        <w:tc>
          <w:tcPr>
            <w:tcW w:w="204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黑体_GBK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黑体_GBK" w:cs="Times New Roman"/>
                <w:kern w:val="0"/>
                <w:sz w:val="28"/>
                <w:szCs w:val="28"/>
              </w:rPr>
              <w:t>类    别</w:t>
            </w:r>
          </w:p>
        </w:tc>
        <w:tc>
          <w:tcPr>
            <w:tcW w:w="759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限制类            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禁止类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（注：限制类的范围和条件；禁止类的范围和起始日期）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020" w:hRule="atLeast"/>
          <w:jc w:val="center"/>
        </w:trPr>
        <w:tc>
          <w:tcPr>
            <w:tcW w:w="204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黑体_GBK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黑体_GBK" w:cs="Times New Roman"/>
                <w:kern w:val="0"/>
                <w:sz w:val="28"/>
                <w:szCs w:val="28"/>
              </w:rPr>
              <w:t>初审意见</w:t>
            </w:r>
          </w:p>
        </w:tc>
        <w:tc>
          <w:tcPr>
            <w:tcW w:w="7593" w:type="dxa"/>
            <w:vAlign w:val="bottom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同意     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</w:rPr>
              <w:t>不同意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    单位</w:t>
            </w: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</w:rPr>
              <w:t>：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     年  月  日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134" w:hRule="atLeast"/>
          <w:jc w:val="center"/>
        </w:trPr>
        <w:tc>
          <w:tcPr>
            <w:tcW w:w="204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黑体_GBK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黑体_GBK" w:cs="Times New Roman"/>
                <w:kern w:val="0"/>
                <w:sz w:val="28"/>
                <w:szCs w:val="28"/>
              </w:rPr>
              <w:t>矿山安全落后技术装备发展简况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（选填）</w:t>
            </w:r>
          </w:p>
        </w:tc>
        <w:tc>
          <w:tcPr>
            <w:tcW w:w="7593" w:type="dxa"/>
          </w:tcPr>
          <w:p>
            <w:pPr>
              <w:adjustRightInd w:val="0"/>
              <w:snapToGrid w:val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简要阐述该技术、工艺、材料、装备发展历史及变化过程。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134" w:hRule="atLeast"/>
          <w:jc w:val="center"/>
        </w:trPr>
        <w:tc>
          <w:tcPr>
            <w:tcW w:w="204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黑体_GBK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黑体_GBK" w:cs="Times New Roman"/>
                <w:kern w:val="0"/>
                <w:sz w:val="28"/>
                <w:szCs w:val="28"/>
              </w:rPr>
              <w:t>矿山安全落后技术装备目前使用情况</w:t>
            </w:r>
          </w:p>
        </w:tc>
        <w:tc>
          <w:tcPr>
            <w:tcW w:w="7593" w:type="dxa"/>
          </w:tcPr>
          <w:p>
            <w:pPr>
              <w:adjustRightInd w:val="0"/>
              <w:snapToGrid w:val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简要阐述该技术装备在矿山安全领域使用情况，如重点使用地域或企业</w:t>
            </w: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</w:rPr>
              <w:t>、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估计使用总量等。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134" w:hRule="atLeast"/>
          <w:jc w:val="center"/>
        </w:trPr>
        <w:tc>
          <w:tcPr>
            <w:tcW w:w="2045" w:type="dxa"/>
            <w:vMerge w:val="restart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黑体_GBK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黑体_GBK" w:cs="Times New Roman"/>
                <w:kern w:val="0"/>
                <w:sz w:val="28"/>
                <w:szCs w:val="28"/>
              </w:rPr>
              <w:t>替代的矿山安全</w:t>
            </w:r>
          </w:p>
          <w:p>
            <w:pPr>
              <w:adjustRightInd w:val="0"/>
              <w:snapToGrid w:val="0"/>
              <w:jc w:val="center"/>
              <w:rPr>
                <w:rFonts w:ascii="Times New Roman" w:hAnsi="Times New Roman" w:eastAsia="方正黑体_GBK" w:cs="Times New Roman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黑体_GBK" w:cs="Times New Roman"/>
                <w:kern w:val="0"/>
                <w:sz w:val="28"/>
                <w:szCs w:val="28"/>
              </w:rPr>
              <w:t>技术装备</w:t>
            </w:r>
          </w:p>
        </w:tc>
        <w:tc>
          <w:tcPr>
            <w:tcW w:w="7593" w:type="dxa"/>
          </w:tcPr>
          <w:p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名称、型号（规格）。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123" w:hRule="atLeast"/>
          <w:jc w:val="center"/>
        </w:trPr>
        <w:tc>
          <w:tcPr>
            <w:tcW w:w="2045" w:type="dxa"/>
            <w:vMerge w:val="continue"/>
            <w:vAlign w:val="center"/>
          </w:tcPr>
          <w:p>
            <w:pPr>
              <w:adjustRightInd w:val="0"/>
              <w:snapToGrid w:val="0"/>
              <w:jc w:val="center"/>
              <w:rPr>
                <w:rFonts w:ascii="Times New Roman" w:hAnsi="Times New Roman" w:eastAsia="方正黑体_GBK" w:cs="Times New Roman"/>
                <w:kern w:val="0"/>
                <w:sz w:val="28"/>
                <w:szCs w:val="28"/>
              </w:rPr>
            </w:pPr>
          </w:p>
        </w:tc>
        <w:tc>
          <w:tcPr>
            <w:tcW w:w="7593" w:type="dxa"/>
          </w:tcPr>
          <w:p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1.技术优势（简要说明替代的安全技术装备的优越性、解决落后技术装备存在问题的情况）。</w:t>
            </w:r>
          </w:p>
          <w:p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2.开发及生产情况（主要说明技术开发、持有者情况，装备生产单位、能力等情况）。</w:t>
            </w:r>
          </w:p>
          <w:p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3.应用情况。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020" w:hRule="atLeast"/>
          <w:jc w:val="center"/>
        </w:trPr>
        <w:tc>
          <w:tcPr>
            <w:tcW w:w="2045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Times New Roman" w:hAnsi="Times New Roman" w:eastAsia="方正黑体_GBK" w:cs="Times New Roman"/>
                <w:kern w:val="0"/>
                <w:sz w:val="24"/>
              </w:rPr>
            </w:pPr>
            <w:r>
              <w:rPr>
                <w:rFonts w:hint="eastAsia" w:ascii="Times New Roman" w:hAnsi="Times New Roman" w:eastAsia="方正黑体_GBK" w:cs="Times New Roman"/>
                <w:kern w:val="0"/>
                <w:sz w:val="28"/>
                <w:szCs w:val="28"/>
              </w:rPr>
              <w:t>填</w:t>
            </w:r>
            <w:r>
              <w:rPr>
                <w:rFonts w:ascii="Times New Roman" w:hAnsi="Times New Roman" w:eastAsia="方正黑体_GBK" w:cs="Times New Roman"/>
                <w:kern w:val="0"/>
                <w:sz w:val="28"/>
                <w:szCs w:val="28"/>
              </w:rPr>
              <w:t>报单位</w:t>
            </w:r>
          </w:p>
        </w:tc>
        <w:tc>
          <w:tcPr>
            <w:tcW w:w="75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292" w:beforeLines="50"/>
              <w:ind w:firstLine="480" w:firstLineChars="20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szCs w:val="24"/>
              </w:rPr>
              <w:t>本单位严格按照征集范围和填报要求，如实提供了本矿山安全落后技术装备征集表及相关材料。</w:t>
            </w:r>
            <w:bookmarkStart w:id="0" w:name="_GoBack"/>
            <w:bookmarkEnd w:id="0"/>
          </w:p>
          <w:p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  <w:p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  <w:p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  <w:p>
            <w:pPr>
              <w:adjustRightInd w:val="0"/>
              <w:snapToGrid w:val="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                            </w:t>
            </w: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</w:rPr>
              <w:t>填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报单位（公章）</w:t>
            </w:r>
          </w:p>
          <w:p>
            <w:pPr>
              <w:adjustRightInd w:val="0"/>
              <w:snapToGrid w:val="0"/>
              <w:ind w:firstLine="1680" w:firstLineChars="70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                     年   月   日</w:t>
            </w:r>
          </w:p>
        </w:tc>
      </w:tr>
    </w:tbl>
    <w:p>
      <w:pPr>
        <w:adjustRightInd w:val="0"/>
        <w:snapToGrid w:val="0"/>
        <w:jc w:val="left"/>
      </w:pPr>
      <w:r>
        <w:rPr>
          <w:rFonts w:ascii="Times New Roman" w:hAnsi="Times New Roman" w:cs="Times New Roman"/>
          <w:kern w:val="0"/>
          <w:sz w:val="24"/>
          <w:szCs w:val="24"/>
        </w:rPr>
        <w:t>联系人及电话：</w:t>
      </w:r>
    </w:p>
    <w:sectPr>
      <w:footerReference r:id="rId3" w:type="default"/>
      <w:pgSz w:w="11906" w:h="16838"/>
      <w:pgMar w:top="2098" w:right="1474" w:bottom="1985" w:left="1474" w:header="851" w:footer="992" w:gutter="0"/>
      <w:cols w:space="425" w:num="1"/>
      <w:docGrid w:type="lines" w:linePitch="57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440781A-74BA-48C2-A814-7B327B01660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2" w:fontKey="{EFF8AB2B-BDBD-445E-87B5-F21C1874C1A1}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413FDB15-FE6A-4FB8-8682-4D79DC542A07}"/>
  </w:font>
  <w:font w:name="方正小标宋_GBK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4" w:fontKey="{ABD34A28-1DE0-49B8-A59F-9924AFBE1B2E}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  <w:embedRegular r:id="rId5" w:fontKey="{B026FE6E-40C2-47E4-94FD-2A983C0BFF95}"/>
  </w:font>
  <w:font w:name="方正楷体_GBK">
    <w:panose1 w:val="02000000000000000000"/>
    <w:charset w:val="86"/>
    <w:family w:val="script"/>
    <w:pitch w:val="default"/>
    <w:sig w:usb0="800002BF" w:usb1="38CF7CFA" w:usb2="00000016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HorizontalSpacing w:val="160"/>
  <w:drawingGridVerticalSpacing w:val="579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YxZDlmODFiNTE4MjZkNTFmODEyYzYyMzI3ZmE4NDQifQ=="/>
  </w:docVars>
  <w:rsids>
    <w:rsidRoot w:val="00BA0FA7"/>
    <w:rsid w:val="000043AF"/>
    <w:rsid w:val="00061759"/>
    <w:rsid w:val="00074A8E"/>
    <w:rsid w:val="000922D2"/>
    <w:rsid w:val="000A38F8"/>
    <w:rsid w:val="00190B1B"/>
    <w:rsid w:val="001F4873"/>
    <w:rsid w:val="001F5E2C"/>
    <w:rsid w:val="00210836"/>
    <w:rsid w:val="0025797B"/>
    <w:rsid w:val="002F6BC9"/>
    <w:rsid w:val="003256B1"/>
    <w:rsid w:val="00325F2C"/>
    <w:rsid w:val="00360F4A"/>
    <w:rsid w:val="0040769A"/>
    <w:rsid w:val="00495BBD"/>
    <w:rsid w:val="004C63C0"/>
    <w:rsid w:val="004F212A"/>
    <w:rsid w:val="00531358"/>
    <w:rsid w:val="00543DB2"/>
    <w:rsid w:val="0058464D"/>
    <w:rsid w:val="005A3E45"/>
    <w:rsid w:val="005B457C"/>
    <w:rsid w:val="006123D7"/>
    <w:rsid w:val="00681240"/>
    <w:rsid w:val="0070023A"/>
    <w:rsid w:val="00756557"/>
    <w:rsid w:val="007B5CE9"/>
    <w:rsid w:val="007B5EF9"/>
    <w:rsid w:val="007F08C7"/>
    <w:rsid w:val="008107A4"/>
    <w:rsid w:val="00877018"/>
    <w:rsid w:val="008E32E7"/>
    <w:rsid w:val="008F0764"/>
    <w:rsid w:val="008F25C8"/>
    <w:rsid w:val="00933896"/>
    <w:rsid w:val="009374A0"/>
    <w:rsid w:val="009568A1"/>
    <w:rsid w:val="009F59FB"/>
    <w:rsid w:val="00A83D87"/>
    <w:rsid w:val="00A83FDE"/>
    <w:rsid w:val="00A875EF"/>
    <w:rsid w:val="00AE5B30"/>
    <w:rsid w:val="00BA0FA7"/>
    <w:rsid w:val="00BB6F9E"/>
    <w:rsid w:val="00BC528D"/>
    <w:rsid w:val="00C174D7"/>
    <w:rsid w:val="00C21514"/>
    <w:rsid w:val="00CB3772"/>
    <w:rsid w:val="00CC1CD2"/>
    <w:rsid w:val="00CC7218"/>
    <w:rsid w:val="00CF12B3"/>
    <w:rsid w:val="00D248C8"/>
    <w:rsid w:val="00D35921"/>
    <w:rsid w:val="00D467D7"/>
    <w:rsid w:val="00DA2981"/>
    <w:rsid w:val="00DB5F2E"/>
    <w:rsid w:val="00DC2F60"/>
    <w:rsid w:val="00E21AD5"/>
    <w:rsid w:val="00E73521"/>
    <w:rsid w:val="00EB6451"/>
    <w:rsid w:val="00F579E9"/>
    <w:rsid w:val="00F93E07"/>
    <w:rsid w:val="00FD3893"/>
    <w:rsid w:val="00FF7150"/>
    <w:rsid w:val="04EE2D02"/>
    <w:rsid w:val="06347B94"/>
    <w:rsid w:val="063C5FA2"/>
    <w:rsid w:val="094322D7"/>
    <w:rsid w:val="0BE52FF0"/>
    <w:rsid w:val="0DE060ED"/>
    <w:rsid w:val="13565A8F"/>
    <w:rsid w:val="14B25507"/>
    <w:rsid w:val="1CF00444"/>
    <w:rsid w:val="1E857310"/>
    <w:rsid w:val="1EC20A38"/>
    <w:rsid w:val="1EF43232"/>
    <w:rsid w:val="204D7155"/>
    <w:rsid w:val="229B0886"/>
    <w:rsid w:val="252823DE"/>
    <w:rsid w:val="2580270D"/>
    <w:rsid w:val="2773326F"/>
    <w:rsid w:val="279544FE"/>
    <w:rsid w:val="2805525F"/>
    <w:rsid w:val="2F200FD4"/>
    <w:rsid w:val="2FE03188"/>
    <w:rsid w:val="31F02E7E"/>
    <w:rsid w:val="33377145"/>
    <w:rsid w:val="37835DCB"/>
    <w:rsid w:val="37C828BC"/>
    <w:rsid w:val="3BA6571A"/>
    <w:rsid w:val="3F3D7493"/>
    <w:rsid w:val="413E132A"/>
    <w:rsid w:val="42667983"/>
    <w:rsid w:val="4314038E"/>
    <w:rsid w:val="439048F7"/>
    <w:rsid w:val="445476A9"/>
    <w:rsid w:val="47370874"/>
    <w:rsid w:val="47805C2A"/>
    <w:rsid w:val="4F8E2230"/>
    <w:rsid w:val="521778E0"/>
    <w:rsid w:val="53F100BB"/>
    <w:rsid w:val="5613031C"/>
    <w:rsid w:val="586B4C84"/>
    <w:rsid w:val="5B027CE7"/>
    <w:rsid w:val="5CC26F87"/>
    <w:rsid w:val="5E9E4ACE"/>
    <w:rsid w:val="63400ABB"/>
    <w:rsid w:val="6714490B"/>
    <w:rsid w:val="6A1F2DCB"/>
    <w:rsid w:val="6AAE349E"/>
    <w:rsid w:val="6B9B3C95"/>
    <w:rsid w:val="735867EF"/>
    <w:rsid w:val="736405F2"/>
    <w:rsid w:val="750733B1"/>
    <w:rsid w:val="76C85111"/>
    <w:rsid w:val="799D0806"/>
    <w:rsid w:val="7AF91F04"/>
    <w:rsid w:val="7EDE67D2"/>
    <w:rsid w:val="7F302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方正仿宋_GBK" w:hAnsi="方正仿宋_GBK" w:eastAsia="方正仿宋_GBK" w:cstheme="minorBidi"/>
      <w:kern w:val="2"/>
      <w:sz w:val="32"/>
      <w:szCs w:val="22"/>
      <w:lang w:val="en-US" w:eastAsia="zh-CN" w:bidi="ar-SA"/>
    </w:rPr>
  </w:style>
  <w:style w:type="paragraph" w:styleId="3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unhideWhenUsed/>
    <w:qFormat/>
    <w:uiPriority w:val="99"/>
    <w:pPr>
      <w:spacing w:after="120"/>
    </w:pPr>
  </w:style>
  <w:style w:type="paragraph" w:styleId="4">
    <w:name w:val="annotation text"/>
    <w:basedOn w:val="1"/>
    <w:semiHidden/>
    <w:unhideWhenUsed/>
    <w:qFormat/>
    <w:uiPriority w:val="99"/>
    <w:pPr>
      <w:jc w:val="left"/>
    </w:pPr>
  </w:style>
  <w:style w:type="paragraph" w:styleId="5">
    <w:name w:val="Balloon Text"/>
    <w:basedOn w:val="1"/>
    <w:link w:val="17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10">
    <w:name w:val="Hyperlink"/>
    <w:basedOn w:val="9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1">
    <w:name w:val="annotation reference"/>
    <w:basedOn w:val="9"/>
    <w:semiHidden/>
    <w:unhideWhenUsed/>
    <w:qFormat/>
    <w:uiPriority w:val="99"/>
    <w:rPr>
      <w:sz w:val="21"/>
      <w:szCs w:val="21"/>
    </w:rPr>
  </w:style>
  <w:style w:type="paragraph" w:styleId="12">
    <w:name w:val="List Paragraph"/>
    <w:basedOn w:val="1"/>
    <w:qFormat/>
    <w:uiPriority w:val="34"/>
    <w:pPr>
      <w:ind w:firstLine="420" w:firstLineChars="200"/>
    </w:pPr>
  </w:style>
  <w:style w:type="paragraph" w:customStyle="1" w:styleId="13">
    <w:name w:val="修订1"/>
    <w:hidden/>
    <w:semiHidden/>
    <w:qFormat/>
    <w:uiPriority w:val="99"/>
    <w:rPr>
      <w:rFonts w:ascii="方正仿宋_GBK" w:eastAsia="方正仿宋_GBK" w:hAnsiTheme="minorHAnsi" w:cstheme="minorBidi"/>
      <w:kern w:val="2"/>
      <w:sz w:val="32"/>
      <w:szCs w:val="22"/>
      <w:lang w:val="en-US" w:eastAsia="zh-CN" w:bidi="ar-SA"/>
    </w:rPr>
  </w:style>
  <w:style w:type="character" w:customStyle="1" w:styleId="14">
    <w:name w:val="页眉 Char"/>
    <w:basedOn w:val="9"/>
    <w:link w:val="7"/>
    <w:qFormat/>
    <w:uiPriority w:val="99"/>
    <w:rPr>
      <w:rFonts w:ascii="方正仿宋_GBK" w:eastAsia="方正仿宋_GBK"/>
      <w:kern w:val="2"/>
      <w:sz w:val="18"/>
      <w:szCs w:val="18"/>
    </w:rPr>
  </w:style>
  <w:style w:type="character" w:customStyle="1" w:styleId="15">
    <w:name w:val="页脚 Char"/>
    <w:basedOn w:val="9"/>
    <w:link w:val="6"/>
    <w:qFormat/>
    <w:uiPriority w:val="99"/>
    <w:rPr>
      <w:rFonts w:ascii="方正仿宋_GBK" w:eastAsia="方正仿宋_GBK"/>
      <w:kern w:val="2"/>
      <w:sz w:val="18"/>
      <w:szCs w:val="18"/>
    </w:rPr>
  </w:style>
  <w:style w:type="paragraph" w:customStyle="1" w:styleId="16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eastAsia="宋体" w:cs="宋体" w:hAnsiTheme="minorHAnsi"/>
      <w:color w:val="000000"/>
      <w:sz w:val="24"/>
      <w:szCs w:val="24"/>
      <w:lang w:val="en-US" w:eastAsia="zh-CN" w:bidi="ar-SA"/>
    </w:rPr>
  </w:style>
  <w:style w:type="character" w:customStyle="1" w:styleId="17">
    <w:name w:val="批注框文本 Char"/>
    <w:basedOn w:val="9"/>
    <w:link w:val="5"/>
    <w:semiHidden/>
    <w:qFormat/>
    <w:uiPriority w:val="99"/>
    <w:rPr>
      <w:rFonts w:ascii="方正仿宋_GBK" w:hAnsi="方正仿宋_GBK" w:eastAsia="方正仿宋_GBK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247B00D-45E1-4D8E-826A-BFA549CC095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593</Words>
  <Characters>596</Characters>
  <Lines>18</Lines>
  <Paragraphs>41</Paragraphs>
  <TotalTime>74</TotalTime>
  <ScaleCrop>false</ScaleCrop>
  <LinksUpToDate>false</LinksUpToDate>
  <CharactersWithSpaces>692</CharactersWithSpaces>
  <Application>WPS Office_11.1.0.11875_F1E327BC-269C-435d-A152-05C5408002CA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2022-07-25T15:39:00Z</dcterms:created>
  <dc:creator>yao Isabelle</dc:creator>
  <cp:lastModifiedBy>爱疯的小伙子</cp:lastModifiedBy>
  <cp:lastPrinted>2022-08-03T07:01:00Z</cp:lastPrinted>
  <dcterms:modified xsi:type="dcterms:W3CDTF">2022-08-15T08:33:47Z</dcterms:modified>
  <cp:revision>29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ICV">
    <vt:lpwstr>28123ED152FC43098CF48E65657AFEB2</vt:lpwstr>
  </property>
</Properties>
</file>